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39" w:rsidRDefault="00DE4707">
      <w:pPr>
        <w:pStyle w:val="Corpsdetexte31"/>
      </w:pPr>
      <w:bookmarkStart w:id="0" w:name="_GoBack"/>
      <w:bookmarkEnd w:id="0"/>
      <w:r>
        <w:t xml:space="preserve">RAPPORT FINANCIER APEL SAINT GEORGES POUR </w:t>
      </w:r>
      <w:proofErr w:type="gramStart"/>
      <w:r>
        <w:t>L’ ANNEE</w:t>
      </w:r>
      <w:proofErr w:type="gramEnd"/>
      <w:r>
        <w:t xml:space="preserve"> 2015/2016</w:t>
      </w:r>
    </w:p>
    <w:p w:rsidR="00155B39" w:rsidRDefault="00155B39">
      <w:pPr>
        <w:rPr>
          <w:sz w:val="28"/>
        </w:rPr>
      </w:pPr>
    </w:p>
    <w:p w:rsidR="00155B39" w:rsidRDefault="00DE4707">
      <w:pPr>
        <w:rPr>
          <w:sz w:val="28"/>
        </w:rPr>
      </w:pPr>
      <w:r>
        <w:rPr>
          <w:sz w:val="28"/>
        </w:rPr>
        <w:t>Il est important de rappeler que l’APEL ST GEORGES est une association à but non lucratif et que l’objectif financier recherché est seulement et uniquement :</w:t>
      </w:r>
    </w:p>
    <w:p w:rsidR="00155B39" w:rsidRDefault="00155B39">
      <w:pPr>
        <w:rPr>
          <w:sz w:val="28"/>
        </w:rPr>
      </w:pPr>
    </w:p>
    <w:p w:rsidR="00155B39" w:rsidRDefault="00DE4707">
      <w:pPr>
        <w:pStyle w:val="Corpsdetexte"/>
      </w:pPr>
      <w:r>
        <w:t>AIDER L’ECOLE DANS SA DEMARCHE PEDAGOGIGUE EN LUI OCTROYANT DES SUBVENTIONS DESTINEES PRINCIPALEMENT  POUR SES SORTIES DE CLASSE, SES CLASSES TRANSPLANTEES, SES DIFFERENTES MANIFESTATIONS, ETC</w:t>
      </w:r>
    </w:p>
    <w:p w:rsidR="00155B39" w:rsidRDefault="00155B39">
      <w:pPr>
        <w:rPr>
          <w:sz w:val="28"/>
        </w:rPr>
      </w:pPr>
    </w:p>
    <w:p w:rsidR="00155B39" w:rsidRDefault="00DE4707">
      <w:r>
        <w:rPr>
          <w:sz w:val="28"/>
        </w:rPr>
        <w:t>Les principales ressources financières proviennent :</w:t>
      </w:r>
    </w:p>
    <w:p w:rsidR="00155B39" w:rsidRDefault="00155B39"/>
    <w:p w:rsidR="00155B39" w:rsidRDefault="00DE4707">
      <w:pPr>
        <w:rPr>
          <w:sz w:val="28"/>
        </w:rPr>
      </w:pPr>
      <w:r>
        <w:rPr>
          <w:sz w:val="28"/>
        </w:rPr>
        <w:t xml:space="preserve">A/  des </w:t>
      </w:r>
      <w:r>
        <w:rPr>
          <w:sz w:val="28"/>
          <w:u w:val="single"/>
        </w:rPr>
        <w:t>104 cotisations familiales APEL de 22 E</w:t>
      </w:r>
      <w:r>
        <w:rPr>
          <w:sz w:val="28"/>
        </w:rPr>
        <w:t xml:space="preserve"> soit 2288 E récoltées par l’école qui a reversé l’intégralité à notre association. </w:t>
      </w:r>
    </w:p>
    <w:p w:rsidR="00155B39" w:rsidRDefault="00DE4707">
      <w:pPr>
        <w:rPr>
          <w:sz w:val="28"/>
        </w:rPr>
      </w:pPr>
      <w:r>
        <w:rPr>
          <w:sz w:val="28"/>
        </w:rPr>
        <w:t>Mais, comme cela est prévu par la réglementation, l’APEL ST Georges a donné la totalité de la somme à l’APEL MARSEILLE (qui reverse une quote-part à l’APEL National, l’APEL Académique et le magazine Famille Education) et in fine le solde de 598 E nous a été remboursé.</w:t>
      </w:r>
    </w:p>
    <w:p w:rsidR="00155B39" w:rsidRDefault="00DE4707">
      <w:r>
        <w:rPr>
          <w:sz w:val="28"/>
        </w:rPr>
        <w:t xml:space="preserve"> Cette année, il n'y a pas eu de subvention exceptionnelle de la part de l'APEL Marseille.</w:t>
      </w:r>
    </w:p>
    <w:p w:rsidR="00155B39" w:rsidRDefault="00155B39"/>
    <w:p w:rsidR="00155B39" w:rsidRDefault="00DE4707">
      <w:pPr>
        <w:rPr>
          <w:sz w:val="28"/>
        </w:rPr>
      </w:pPr>
      <w:r>
        <w:rPr>
          <w:sz w:val="28"/>
        </w:rPr>
        <w:t xml:space="preserve">B/ les </w:t>
      </w:r>
      <w:r>
        <w:rPr>
          <w:sz w:val="28"/>
          <w:u w:val="single"/>
        </w:rPr>
        <w:t>différentes manifestations</w:t>
      </w:r>
      <w:r>
        <w:rPr>
          <w:sz w:val="28"/>
        </w:rPr>
        <w:t xml:space="preserve"> ont rapporté comme</w:t>
      </w:r>
      <w:r>
        <w:rPr>
          <w:b/>
          <w:bCs/>
          <w:sz w:val="28"/>
        </w:rPr>
        <w:t xml:space="preserve"> bénéfice </w:t>
      </w:r>
      <w:r>
        <w:rPr>
          <w:sz w:val="28"/>
        </w:rPr>
        <w:t>:</w:t>
      </w:r>
    </w:p>
    <w:p w:rsidR="00155B39" w:rsidRDefault="00DE4707">
      <w:pPr>
        <w:pStyle w:val="Paragraphedeliste1"/>
        <w:ind w:left="0"/>
        <w:rPr>
          <w:sz w:val="28"/>
        </w:rPr>
      </w:pPr>
      <w:r>
        <w:rPr>
          <w:sz w:val="28"/>
        </w:rPr>
        <w:t>-   la vente des photos 423  E</w:t>
      </w:r>
    </w:p>
    <w:p w:rsidR="00155B39" w:rsidRDefault="00DE4707">
      <w:pPr>
        <w:pStyle w:val="Paragraphedeliste1"/>
        <w:numPr>
          <w:ilvl w:val="0"/>
          <w:numId w:val="1"/>
        </w:numPr>
        <w:rPr>
          <w:sz w:val="28"/>
        </w:rPr>
      </w:pPr>
      <w:r>
        <w:rPr>
          <w:sz w:val="28"/>
        </w:rPr>
        <w:t>la tombola Noël 385 E, la tombola Classe Verte a été organisé par l'école</w:t>
      </w:r>
    </w:p>
    <w:p w:rsidR="00155B39" w:rsidRDefault="00DE4707">
      <w:pPr>
        <w:pStyle w:val="Paragraphedeliste1"/>
        <w:ind w:left="0"/>
        <w:rPr>
          <w:sz w:val="28"/>
        </w:rPr>
      </w:pPr>
      <w:r>
        <w:rPr>
          <w:sz w:val="28"/>
        </w:rPr>
        <w:t>-    le loto 1597 E</w:t>
      </w:r>
    </w:p>
    <w:p w:rsidR="00155B39" w:rsidRDefault="00DE4707">
      <w:pPr>
        <w:pStyle w:val="Paragraphedeliste1"/>
        <w:numPr>
          <w:ilvl w:val="0"/>
          <w:numId w:val="1"/>
        </w:numPr>
        <w:rPr>
          <w:sz w:val="28"/>
        </w:rPr>
      </w:pPr>
      <w:r>
        <w:rPr>
          <w:sz w:val="28"/>
        </w:rPr>
        <w:t>la kermesse 1583 E</w:t>
      </w:r>
    </w:p>
    <w:p w:rsidR="00155B39" w:rsidRDefault="00DE4707">
      <w:pPr>
        <w:pStyle w:val="Paragraphedeliste1"/>
        <w:numPr>
          <w:ilvl w:val="0"/>
          <w:numId w:val="1"/>
        </w:numPr>
      </w:pPr>
      <w:r>
        <w:rPr>
          <w:sz w:val="28"/>
        </w:rPr>
        <w:t xml:space="preserve">la vente d'objets divers 220 E. Il est à noter que tout le stock n’a pas été vendu </w:t>
      </w:r>
    </w:p>
    <w:p w:rsidR="00155B39" w:rsidRDefault="00155B39">
      <w:pPr>
        <w:pStyle w:val="Paragraphedeliste1"/>
        <w:ind w:left="0"/>
      </w:pPr>
    </w:p>
    <w:p w:rsidR="00155B39" w:rsidRDefault="00DE4707">
      <w:pPr>
        <w:pStyle w:val="Paragraphedelist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/>
        <w:rPr>
          <w:sz w:val="28"/>
        </w:rPr>
      </w:pPr>
      <w:r>
        <w:rPr>
          <w:b/>
        </w:rPr>
        <w:t>LES DEPENSES</w:t>
      </w:r>
    </w:p>
    <w:p w:rsidR="00155B39" w:rsidRDefault="00DE4707">
      <w:pPr>
        <w:rPr>
          <w:sz w:val="28"/>
        </w:rPr>
      </w:pPr>
      <w:r>
        <w:rPr>
          <w:sz w:val="28"/>
        </w:rPr>
        <w:t xml:space="preserve">C/ En début d’année scolaire, les membres du conseil d’administration ont </w:t>
      </w:r>
      <w:r>
        <w:rPr>
          <w:sz w:val="28"/>
          <w:u w:val="single"/>
        </w:rPr>
        <w:t xml:space="preserve">voté les </w:t>
      </w:r>
      <w:proofErr w:type="gramStart"/>
      <w:r>
        <w:rPr>
          <w:sz w:val="28"/>
          <w:u w:val="single"/>
        </w:rPr>
        <w:t>subventions</w:t>
      </w:r>
      <w:proofErr w:type="gramEnd"/>
      <w:r>
        <w:rPr>
          <w:sz w:val="28"/>
          <w:u w:val="single"/>
        </w:rPr>
        <w:t xml:space="preserve"> suivantes, ce sont les AIDES accordées à l’école St Georges :</w:t>
      </w:r>
    </w:p>
    <w:p w:rsidR="00155B39" w:rsidRDefault="00DE470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la subvention annuelle « classique » pour 2 500 E  pour les sorties des classes, et autres transports utilisés lors de ces sorties.</w:t>
      </w:r>
    </w:p>
    <w:p w:rsidR="00155B39" w:rsidRDefault="00DE4707">
      <w:pPr>
        <w:numPr>
          <w:ilvl w:val="0"/>
          <w:numId w:val="1"/>
        </w:numPr>
        <w:rPr>
          <w:sz w:val="28"/>
        </w:rPr>
      </w:pPr>
      <w:r>
        <w:rPr>
          <w:sz w:val="28"/>
        </w:rPr>
        <w:t>une subvention exceptionnelle de 1 290 E pour la classe verte</w:t>
      </w:r>
    </w:p>
    <w:p w:rsidR="00155B39" w:rsidRDefault="00DE4707">
      <w:r>
        <w:rPr>
          <w:sz w:val="28"/>
        </w:rPr>
        <w:t xml:space="preserve">D/ </w:t>
      </w:r>
      <w:r>
        <w:rPr>
          <w:sz w:val="28"/>
          <w:u w:val="single"/>
        </w:rPr>
        <w:t>Les diverses dépenses s’élèvent à 448,59 E et sont constituées :</w:t>
      </w:r>
    </w:p>
    <w:p w:rsidR="00155B39" w:rsidRDefault="00DE4707">
      <w:pPr>
        <w:pStyle w:val="Corpsdetexte21"/>
        <w:numPr>
          <w:ilvl w:val="0"/>
          <w:numId w:val="1"/>
        </w:numPr>
      </w:pPr>
      <w:r>
        <w:t>achat des cadeaux aux enfants (livres, bonnet de Noël),  frais carte bancaire dépôt,</w:t>
      </w:r>
    </w:p>
    <w:p w:rsidR="00155B39" w:rsidRDefault="00DE4707">
      <w:pPr>
        <w:pStyle w:val="Corpsdetexte21"/>
        <w:numPr>
          <w:ilvl w:val="0"/>
          <w:numId w:val="1"/>
        </w:numPr>
      </w:pPr>
      <w:r>
        <w:t>achat  de matériel restant en stock (parasols, gonfleur)</w:t>
      </w:r>
    </w:p>
    <w:p w:rsidR="00155B39" w:rsidRDefault="00155B39">
      <w:pPr>
        <w:pStyle w:val="Corpsdetexte21"/>
        <w:numPr>
          <w:ilvl w:val="0"/>
          <w:numId w:val="1"/>
        </w:numPr>
      </w:pPr>
    </w:p>
    <w:p w:rsidR="00155B39" w:rsidRDefault="00DE4707">
      <w:pPr>
        <w:pStyle w:val="Paragraphedeliste1"/>
        <w:ind w:left="420"/>
        <w:rPr>
          <w:sz w:val="28"/>
        </w:rPr>
      </w:pPr>
      <w:r>
        <w:rPr>
          <w:sz w:val="28"/>
        </w:rPr>
        <w:t>Le solde bancaire tenu auprès de la Caisse d’Epargne était de 7 622,30 E au 31 août 2015, il est de 8 133,70  E au 31 août 2016 auprès du Crédit Mutuel.</w:t>
      </w:r>
    </w:p>
    <w:p w:rsidR="00155B39" w:rsidRDefault="00DE4707">
      <w:pPr>
        <w:pStyle w:val="Paragraphedeliste1"/>
        <w:ind w:left="0" w:firstLine="420"/>
      </w:pPr>
      <w:r>
        <w:rPr>
          <w:sz w:val="28"/>
        </w:rPr>
        <w:t xml:space="preserve"> Nous avons un fond de caisse de 250 E.</w:t>
      </w:r>
    </w:p>
    <w:p w:rsidR="00155B39" w:rsidRDefault="00155B39">
      <w:pPr>
        <w:pStyle w:val="Paragraphedeliste1"/>
      </w:pPr>
    </w:p>
    <w:p w:rsidR="00155B39" w:rsidRDefault="00DE4707">
      <w:pPr>
        <w:pStyle w:val="Paragraphedelist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</w:rPr>
      </w:pPr>
      <w:r>
        <w:rPr>
          <w:b/>
          <w:sz w:val="28"/>
        </w:rPr>
        <w:t>L’association a dégagé un résultat bénéficiaire de 569,14 E. C'est moins bien que l'année précédente, à cause d'un problème sur le poste Photos</w:t>
      </w:r>
    </w:p>
    <w:p w:rsidR="00155B39" w:rsidRDefault="00155B39">
      <w:pPr>
        <w:rPr>
          <w:sz w:val="28"/>
        </w:rPr>
      </w:pPr>
    </w:p>
    <w:p w:rsidR="00155B39" w:rsidRDefault="00DE4707">
      <w:pPr>
        <w:rPr>
          <w:b/>
          <w:bCs/>
          <w:sz w:val="24"/>
          <w:szCs w:val="24"/>
        </w:rPr>
      </w:pPr>
      <w:r>
        <w:rPr>
          <w:b/>
          <w:bCs/>
          <w:i/>
          <w:iCs/>
          <w:sz w:val="28"/>
        </w:rPr>
        <w:t>Je laisse ma place à la nouvelle Trésorière à qui je remettrais toutes les valeurs financières de l'association dès que possible et qui je l'espère, trouveras autant d'intérêt moral, de disponibilité et de passion à accomplir cette fonction auprès de nos enfants, de Marion, des enseignants et de sa fantastique équipe pédagogique.</w:t>
      </w:r>
    </w:p>
    <w:p w:rsidR="00155B39" w:rsidRDefault="00DE4707">
      <w:r>
        <w:rPr>
          <w:b/>
          <w:bCs/>
          <w:sz w:val="24"/>
          <w:szCs w:val="24"/>
        </w:rPr>
        <w:t>Bernadette MONTOYA</w:t>
      </w:r>
    </w:p>
    <w:p w:rsidR="00155B39" w:rsidRDefault="00155B39"/>
    <w:p w:rsidR="00DE4707" w:rsidRDefault="00DE4707"/>
    <w:sectPr w:rsidR="00DE4707">
      <w:pgSz w:w="11906" w:h="16838"/>
      <w:pgMar w:top="567" w:right="907" w:bottom="567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14"/>
    <w:rsid w:val="00155B39"/>
    <w:rsid w:val="006A4409"/>
    <w:rsid w:val="00DE4707"/>
    <w:rsid w:val="00E6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2z0">
    <w:name w:val="WW8Num2z0"/>
    <w:rPr>
      <w:rFonts w:ascii="Cambria" w:hAnsi="Cambria" w:cs="Cambri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i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  <w:rPr>
      <w:sz w:val="24"/>
    </w:rPr>
  </w:style>
  <w:style w:type="paragraph" w:customStyle="1" w:styleId="Corpsdetexte21">
    <w:name w:val="Corps de texte 21"/>
    <w:basedOn w:val="Normal"/>
    <w:rPr>
      <w:sz w:val="28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OpenSymbol" w:hAnsi="OpenSymbol" w:cs="OpenSymbol"/>
    </w:rPr>
  </w:style>
  <w:style w:type="character" w:customStyle="1" w:styleId="WW8Num2z0">
    <w:name w:val="WW8Num2z0"/>
    <w:rPr>
      <w:rFonts w:ascii="Cambria" w:hAnsi="Cambria" w:cs="Cambri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center"/>
    </w:pPr>
    <w:rPr>
      <w:b/>
      <w:i/>
      <w:sz w:val="28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ind w:left="720"/>
    </w:pPr>
    <w:rPr>
      <w:sz w:val="24"/>
    </w:rPr>
  </w:style>
  <w:style w:type="paragraph" w:customStyle="1" w:styleId="Corpsdetexte21">
    <w:name w:val="Corps de texte 21"/>
    <w:basedOn w:val="Normal"/>
    <w:rPr>
      <w:sz w:val="28"/>
    </w:rPr>
  </w:style>
  <w:style w:type="paragraph" w:customStyle="1" w:styleId="Corpsdetexte31">
    <w:name w:val="Corps de texte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FINANCIER APEL SAINT GEORGES POUR L’ ANNEE 2013/2014</vt:lpstr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FINANCIER APEL SAINT GEORGES POUR L’ ANNEE 2013/2014</dc:title>
  <dc:creator>bmontoya1-cp</dc:creator>
  <cp:lastModifiedBy>STGEORGES</cp:lastModifiedBy>
  <cp:revision>2</cp:revision>
  <cp:lastPrinted>2014-09-02T13:30:00Z</cp:lastPrinted>
  <dcterms:created xsi:type="dcterms:W3CDTF">2016-09-28T07:55:00Z</dcterms:created>
  <dcterms:modified xsi:type="dcterms:W3CDTF">2016-09-28T07:55:00Z</dcterms:modified>
</cp:coreProperties>
</file>